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8196" w14:textId="50044617" w:rsidR="00AA16CD" w:rsidRPr="00AA16CD" w:rsidRDefault="00AA16CD" w:rsidP="00AA16CD">
      <w:pPr>
        <w:spacing w:before="360" w:after="360" w:line="240" w:lineRule="auto"/>
        <w:ind w:left="0" w:firstLine="0"/>
        <w:rPr>
          <w:rFonts w:ascii="Times New Roman" w:eastAsia="Times New Roman" w:hAnsi="Times New Roman" w:cs="Times New Roman"/>
          <w:b/>
          <w:bCs/>
          <w:kern w:val="0"/>
          <w:sz w:val="30"/>
          <w:szCs w:val="30"/>
          <w14:ligatures w14:val="none"/>
        </w:rPr>
      </w:pPr>
      <w:r>
        <w:rPr>
          <w:rFonts w:ascii="Times New Roman" w:eastAsia="Times New Roman" w:hAnsi="Times New Roman" w:cs="Times New Roman"/>
          <w:b/>
          <w:bCs/>
          <w:kern w:val="0"/>
          <w:sz w:val="30"/>
          <w:szCs w:val="30"/>
          <w14:ligatures w14:val="none"/>
        </w:rPr>
        <w:t>NLASG Seminar 1</w:t>
      </w:r>
      <w:r w:rsidR="00DE7A55">
        <w:rPr>
          <w:rFonts w:ascii="Times New Roman" w:eastAsia="Times New Roman" w:hAnsi="Times New Roman" w:cs="Times New Roman"/>
          <w:b/>
          <w:bCs/>
          <w:kern w:val="0"/>
          <w:sz w:val="30"/>
          <w:szCs w:val="30"/>
          <w14:ligatures w14:val="none"/>
        </w:rPr>
        <w:t>9</w:t>
      </w:r>
      <w:r>
        <w:rPr>
          <w:rFonts w:ascii="Times New Roman" w:eastAsia="Times New Roman" w:hAnsi="Times New Roman" w:cs="Times New Roman"/>
          <w:b/>
          <w:bCs/>
          <w:kern w:val="0"/>
          <w:sz w:val="30"/>
          <w:szCs w:val="30"/>
          <w14:ligatures w14:val="none"/>
        </w:rPr>
        <w:t xml:space="preserve"> Summary</w:t>
      </w:r>
    </w:p>
    <w:p w14:paraId="3A217BC0" w14:textId="77777777" w:rsidR="004E21DD" w:rsidRPr="004E21DD" w:rsidRDefault="004E21DD" w:rsidP="004E21DD">
      <w:pPr>
        <w:spacing w:before="360" w:after="360" w:line="240" w:lineRule="auto"/>
        <w:ind w:left="0" w:firstLine="0"/>
        <w:rPr>
          <w:rFonts w:ascii="Arial" w:eastAsia="Times New Roman" w:hAnsi="Arial" w:cs="Arial"/>
          <w:b/>
          <w:bCs/>
          <w:color w:val="2A2B2D"/>
          <w:kern w:val="0"/>
          <w:sz w:val="30"/>
          <w:szCs w:val="30"/>
          <w14:ligatures w14:val="none"/>
        </w:rPr>
      </w:pPr>
      <w:r w:rsidRPr="004E21DD">
        <w:rPr>
          <w:rFonts w:ascii="Arial" w:eastAsia="Times New Roman" w:hAnsi="Arial" w:cs="Arial"/>
          <w:b/>
          <w:bCs/>
          <w:color w:val="2A2B2D"/>
          <w:kern w:val="0"/>
          <w:sz w:val="30"/>
          <w:szCs w:val="30"/>
          <w14:ligatures w14:val="none"/>
        </w:rPr>
        <w:t>Meeting summary </w:t>
      </w:r>
    </w:p>
    <w:p w14:paraId="319551D0" w14:textId="77777777" w:rsidR="004E21DD" w:rsidRPr="004E21DD" w:rsidRDefault="004E21DD" w:rsidP="004E21DD">
      <w:pPr>
        <w:spacing w:before="100" w:beforeAutospacing="1" w:after="100" w:afterAutospacing="1" w:line="360" w:lineRule="atLeast"/>
        <w:ind w:left="0" w:firstLine="0"/>
        <w:outlineLvl w:val="1"/>
        <w:rPr>
          <w:rFonts w:ascii="Arial" w:eastAsia="Times New Roman" w:hAnsi="Arial" w:cs="Arial"/>
          <w:b/>
          <w:bCs/>
          <w:color w:val="2A2B2D"/>
          <w:kern w:val="0"/>
          <w14:ligatures w14:val="none"/>
        </w:rPr>
      </w:pPr>
      <w:r w:rsidRPr="004E21DD">
        <w:rPr>
          <w:rFonts w:ascii="Arial" w:eastAsia="Times New Roman" w:hAnsi="Arial" w:cs="Arial"/>
          <w:b/>
          <w:bCs/>
          <w:color w:val="2A2B2D"/>
          <w:kern w:val="0"/>
          <w14:ligatures w14:val="none"/>
        </w:rPr>
        <w:t>Quick recap</w:t>
      </w:r>
    </w:p>
    <w:p w14:paraId="487062F7" w14:textId="77777777" w:rsidR="004E21DD" w:rsidRPr="004E21DD" w:rsidRDefault="004E21DD" w:rsidP="004E21DD">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4E21DD">
        <w:rPr>
          <w:rFonts w:ascii="Arial" w:eastAsia="Times New Roman" w:hAnsi="Arial" w:cs="Arial"/>
          <w:color w:val="2A2B2D"/>
          <w:kern w:val="0"/>
          <w:sz w:val="21"/>
          <w:szCs w:val="21"/>
          <w14:ligatures w14:val="none"/>
        </w:rPr>
        <w:t>This meeting focused on a presentation by Simone about detector designs for muon colliders, covering the challenges, technologies, and R&amp;D requirements needed for such detectors. Simone explained the beam-induced background issues near the interaction point, including muon beam decays and electron-positron pair production, and described the shielding solutions and detector simulation tools being developed. The presentation detailed the requirements for tracking detectors, electromagnetic and hadronic calorimeters, and solenoid magnets, highlighting the need for 4D tracking capabilities and precise timing. Simone discussed ongoing R&amp;D efforts in both Europe and the US, including technology development for silicon pixel detectors, front-end electronics, and calorimeter designs. The presentation concluded with resource estimates showing significant R&amp;D needs over a 10-year period, with particular emphasis on the long development cycles required for front-end electronics and the solenoid magnet, which were identified as critical items requiring early attention.</w:t>
      </w:r>
    </w:p>
    <w:p w14:paraId="1A9185BC" w14:textId="77777777" w:rsidR="004E21DD" w:rsidRPr="004E21DD" w:rsidRDefault="004E21DD" w:rsidP="004E21DD">
      <w:pPr>
        <w:spacing w:before="100" w:beforeAutospacing="1" w:after="100" w:afterAutospacing="1" w:line="360" w:lineRule="atLeast"/>
        <w:ind w:left="0" w:firstLine="0"/>
        <w:outlineLvl w:val="1"/>
        <w:rPr>
          <w:rFonts w:ascii="Arial" w:eastAsia="Times New Roman" w:hAnsi="Arial" w:cs="Arial"/>
          <w:b/>
          <w:bCs/>
          <w:color w:val="2A2B2D"/>
          <w:kern w:val="0"/>
          <w14:ligatures w14:val="none"/>
        </w:rPr>
      </w:pPr>
      <w:r w:rsidRPr="004E21DD">
        <w:rPr>
          <w:rFonts w:ascii="Arial" w:eastAsia="Times New Roman" w:hAnsi="Arial" w:cs="Arial"/>
          <w:b/>
          <w:bCs/>
          <w:color w:val="2A2B2D"/>
          <w:kern w:val="0"/>
          <w14:ligatures w14:val="none"/>
        </w:rPr>
        <w:t>Next steps</w:t>
      </w:r>
    </w:p>
    <w:p w14:paraId="5BC43544" w14:textId="77777777" w:rsidR="004E21DD" w:rsidRPr="004E21DD" w:rsidRDefault="004E21DD" w:rsidP="004E21DD">
      <w:pPr>
        <w:numPr>
          <w:ilvl w:val="0"/>
          <w:numId w:val="3"/>
        </w:numPr>
        <w:spacing w:before="100" w:beforeAutospacing="1" w:after="100" w:afterAutospacing="1" w:line="240" w:lineRule="auto"/>
        <w:rPr>
          <w:rFonts w:ascii="Arial" w:eastAsia="Times New Roman" w:hAnsi="Arial" w:cs="Arial"/>
          <w:color w:val="2A2B2D"/>
          <w:kern w:val="0"/>
          <w:sz w:val="21"/>
          <w:szCs w:val="21"/>
          <w14:ligatures w14:val="none"/>
        </w:rPr>
      </w:pPr>
      <w:r w:rsidRPr="004E21DD">
        <w:rPr>
          <w:rFonts w:ascii="Arial" w:eastAsia="Times New Roman" w:hAnsi="Arial" w:cs="Arial"/>
          <w:color w:val="2A2B2D"/>
          <w:kern w:val="0"/>
          <w:sz w:val="21"/>
          <w:szCs w:val="21"/>
          <w14:ligatures w14:val="none"/>
        </w:rPr>
        <w:t xml:space="preserve">Simone (and team): Sum up and make more transparent the detailed cost and resource spreadsheets for detector R&amp;D, as suggested in response to </w:t>
      </w:r>
      <w:proofErr w:type="spellStart"/>
      <w:r w:rsidRPr="004E21DD">
        <w:rPr>
          <w:rFonts w:ascii="Arial" w:eastAsia="Times New Roman" w:hAnsi="Arial" w:cs="Arial"/>
          <w:color w:val="2A2B2D"/>
          <w:kern w:val="0"/>
          <w:sz w:val="21"/>
          <w:szCs w:val="21"/>
          <w14:ligatures w14:val="none"/>
        </w:rPr>
        <w:t>Jinlong's</w:t>
      </w:r>
      <w:proofErr w:type="spellEnd"/>
      <w:r w:rsidRPr="004E21DD">
        <w:rPr>
          <w:rFonts w:ascii="Arial" w:eastAsia="Times New Roman" w:hAnsi="Arial" w:cs="Arial"/>
          <w:color w:val="2A2B2D"/>
          <w:kern w:val="0"/>
          <w:sz w:val="21"/>
          <w:szCs w:val="21"/>
          <w14:ligatures w14:val="none"/>
        </w:rPr>
        <w:t xml:space="preserve"> question.</w:t>
      </w:r>
    </w:p>
    <w:p w14:paraId="113C65D8" w14:textId="77777777" w:rsidR="004E21DD" w:rsidRPr="004E21DD" w:rsidRDefault="004E21DD" w:rsidP="004E21DD">
      <w:pPr>
        <w:spacing w:before="100" w:beforeAutospacing="1" w:after="100" w:afterAutospacing="1" w:line="360" w:lineRule="atLeast"/>
        <w:ind w:left="0" w:firstLine="0"/>
        <w:outlineLvl w:val="1"/>
        <w:rPr>
          <w:rFonts w:ascii="Arial" w:eastAsia="Times New Roman" w:hAnsi="Arial" w:cs="Arial"/>
          <w:b/>
          <w:bCs/>
          <w:color w:val="2A2B2D"/>
          <w:kern w:val="0"/>
          <w14:ligatures w14:val="none"/>
        </w:rPr>
      </w:pPr>
      <w:r w:rsidRPr="004E21DD">
        <w:rPr>
          <w:rFonts w:ascii="Arial" w:eastAsia="Times New Roman" w:hAnsi="Arial" w:cs="Arial"/>
          <w:b/>
          <w:bCs/>
          <w:color w:val="2A2B2D"/>
          <w:kern w:val="0"/>
          <w14:ligatures w14:val="none"/>
        </w:rPr>
        <w:t>Summary</w:t>
      </w:r>
    </w:p>
    <w:p w14:paraId="551BD7C6" w14:textId="77777777" w:rsidR="004E21DD" w:rsidRPr="004E21DD" w:rsidRDefault="004E21DD" w:rsidP="004E21DD">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4E21DD">
        <w:rPr>
          <w:rFonts w:ascii="Arial" w:eastAsia="Times New Roman" w:hAnsi="Arial" w:cs="Arial"/>
          <w:b/>
          <w:bCs/>
          <w:color w:val="2A2B2D"/>
          <w:kern w:val="0"/>
          <w:sz w:val="21"/>
          <w:szCs w:val="21"/>
          <w14:ligatures w14:val="none"/>
        </w:rPr>
        <w:t>Report Status and Meeting Planning</w:t>
      </w:r>
    </w:p>
    <w:p w14:paraId="2831ABA3" w14:textId="4AA0EEF5" w:rsidR="004E21DD" w:rsidRPr="004E21DD" w:rsidRDefault="004E21DD" w:rsidP="004E21DD">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4E21DD">
        <w:rPr>
          <w:rFonts w:ascii="Arial" w:eastAsia="Times New Roman" w:hAnsi="Arial" w:cs="Arial"/>
          <w:color w:val="2A2B2D"/>
          <w:kern w:val="0"/>
          <w:sz w:val="21"/>
          <w:szCs w:val="21"/>
          <w14:ligatures w14:val="none"/>
        </w:rPr>
        <w:t xml:space="preserve">The meeting participants discussed the status of a report and upcoming meetings. Steve Gourlay confirmed he had returned from travel and was working on the report, with Daniel Schulte expressing a desire to get it completed before the IMCC collaboration meeting. They noted that a study group would be visiting Fermilab in mid-May for a full day meeting focused on what labs can actually do rather than rehashing previous work. </w:t>
      </w:r>
    </w:p>
    <w:p w14:paraId="1492447D" w14:textId="77777777" w:rsidR="004E21DD" w:rsidRPr="004E21DD" w:rsidRDefault="004E21DD" w:rsidP="004E21DD">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4E21DD">
        <w:rPr>
          <w:rFonts w:ascii="Arial" w:eastAsia="Times New Roman" w:hAnsi="Arial" w:cs="Arial"/>
          <w:b/>
          <w:bCs/>
          <w:color w:val="2A2B2D"/>
          <w:kern w:val="0"/>
          <w:sz w:val="21"/>
          <w:szCs w:val="21"/>
          <w14:ligatures w14:val="none"/>
        </w:rPr>
        <w:t>Muon Collider Detector Design Overview</w:t>
      </w:r>
    </w:p>
    <w:p w14:paraId="4A5A32B2" w14:textId="77777777" w:rsidR="004E21DD" w:rsidRPr="004E21DD" w:rsidRDefault="004E21DD" w:rsidP="004E21DD">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4E21DD">
        <w:rPr>
          <w:rFonts w:ascii="Arial" w:eastAsia="Times New Roman" w:hAnsi="Arial" w:cs="Arial"/>
          <w:color w:val="2A2B2D"/>
          <w:kern w:val="0"/>
          <w:sz w:val="21"/>
          <w:szCs w:val="21"/>
          <w14:ligatures w14:val="none"/>
        </w:rPr>
        <w:t xml:space="preserve">Simone presented an overview of detector design for the International Muon Collider Collaboration, focusing on beam-induced backgrounds and detector requirements. He explained how muon beam decays create high-energy electrons that are managed through tungsten-based shielding, transforming them into lower-energy photons and neutrons that enter the detector. Simone discussed two detector concepts being tested - one from CERN and another from Fermilab - which </w:t>
      </w:r>
      <w:r w:rsidRPr="004E21DD">
        <w:rPr>
          <w:rFonts w:ascii="Arial" w:eastAsia="Times New Roman" w:hAnsi="Arial" w:cs="Arial"/>
          <w:color w:val="2A2B2D"/>
          <w:kern w:val="0"/>
          <w:sz w:val="21"/>
          <w:szCs w:val="21"/>
          <w14:ligatures w14:val="none"/>
        </w:rPr>
        <w:lastRenderedPageBreak/>
        <w:t>differ in their solenoid positioning and electromagnetic calorimeter design. He outlined the simulation pipeline used to study detector performance, including detailed detector simulations, electronics response modeling, and reconstruction algorithms, which are supported by computing resources at CERN, Fermilab, and NERSC. The presentation concluded with a discussion of detector requirements and low-level performance studies, highlighting progress in understanding how to differentiate between beam-induced backgrounds and genuine high-energy collisions.</w:t>
      </w:r>
    </w:p>
    <w:p w14:paraId="0157B4DA" w14:textId="77777777" w:rsidR="004E21DD" w:rsidRPr="004E21DD" w:rsidRDefault="004E21DD" w:rsidP="004E21DD">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4E21DD">
        <w:rPr>
          <w:rFonts w:ascii="Arial" w:eastAsia="Times New Roman" w:hAnsi="Arial" w:cs="Arial"/>
          <w:b/>
          <w:bCs/>
          <w:color w:val="2A2B2D"/>
          <w:kern w:val="0"/>
          <w:sz w:val="21"/>
          <w:szCs w:val="21"/>
          <w14:ligatures w14:val="none"/>
        </w:rPr>
        <w:t>Muon Collider Detector Technologies</w:t>
      </w:r>
    </w:p>
    <w:p w14:paraId="1CC1CF09" w14:textId="77777777" w:rsidR="004E21DD" w:rsidRPr="004E21DD" w:rsidRDefault="004E21DD" w:rsidP="004E21DD">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4E21DD">
        <w:rPr>
          <w:rFonts w:ascii="Arial" w:eastAsia="Times New Roman" w:hAnsi="Arial" w:cs="Arial"/>
          <w:color w:val="2A2B2D"/>
          <w:kern w:val="0"/>
          <w:sz w:val="21"/>
          <w:szCs w:val="21"/>
          <w14:ligatures w14:val="none"/>
        </w:rPr>
        <w:t>Simone presented on detector technologies for a muon collider, focusing on beam-induced background mitigation and performance requirements. He detailed the inner tracking detector, which would use all-silicon tracker layouts with various technologies including pixels, and emphasized the importance of 4D/5D tracking capabilities including precision timing and directional information. Simone also discussed calorimeter designs for both electromagnetic and hadronic calorimeters, highlighting specific technologies like the Krillin electromagnetic calorimeter that demonstrated good time-energy resolution even after irradiation.</w:t>
      </w:r>
    </w:p>
    <w:p w14:paraId="52305CD1" w14:textId="77777777" w:rsidR="004E21DD" w:rsidRPr="004E21DD" w:rsidRDefault="004E21DD" w:rsidP="004E21DD">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4E21DD">
        <w:rPr>
          <w:rFonts w:ascii="Arial" w:eastAsia="Times New Roman" w:hAnsi="Arial" w:cs="Arial"/>
          <w:b/>
          <w:bCs/>
          <w:color w:val="2A2B2D"/>
          <w:kern w:val="0"/>
          <w:sz w:val="21"/>
          <w:szCs w:val="21"/>
          <w14:ligatures w14:val="none"/>
        </w:rPr>
        <w:t>Muon Collider Detector R&amp;D Progress</w:t>
      </w:r>
    </w:p>
    <w:p w14:paraId="2465AD62" w14:textId="77777777" w:rsidR="004E21DD" w:rsidRPr="004E21DD" w:rsidRDefault="004E21DD" w:rsidP="004E21DD">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4E21DD">
        <w:rPr>
          <w:rFonts w:ascii="Arial" w:eastAsia="Times New Roman" w:hAnsi="Arial" w:cs="Arial"/>
          <w:color w:val="2A2B2D"/>
          <w:kern w:val="0"/>
          <w:sz w:val="21"/>
          <w:szCs w:val="21"/>
          <w14:ligatures w14:val="none"/>
        </w:rPr>
        <w:t>Simone presented an overview of muon collider detector R&amp;D progress, explaining the semi-homogeneous design approach that allows flexible configuration of sensitive versus absorber elements. He discussed key technical challenges including the high-field solenoid requirements and beam-induced background management, highlighting the need for early development of complex components. The discussion covered ongoing work on data processing architectures and resource needs for the next 10 years of R&amp;D, with Simone noting that while significant progress has been made, continued prototyping and simulation work is essential for detector readiness. Andy inquired about AI tool applications, to which Simone responded that while current simulations are non-differentiable, surrogate models are being developed for optimization in areas like shielding, nozzle design, and tracker technology. Katsuya raised concerns about luminosity monitoring in the challenging muon collider environment, with Simone acknowledging this as an important but under-resourced area that needs more attention.</w:t>
      </w:r>
    </w:p>
    <w:p w14:paraId="6BB95699" w14:textId="77777777" w:rsidR="004E21DD" w:rsidRPr="004E21DD" w:rsidRDefault="004E21DD" w:rsidP="004E21DD">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4E21DD">
        <w:rPr>
          <w:rFonts w:ascii="Arial" w:eastAsia="Times New Roman" w:hAnsi="Arial" w:cs="Arial"/>
          <w:b/>
          <w:bCs/>
          <w:color w:val="2A2B2D"/>
          <w:kern w:val="0"/>
          <w:sz w:val="21"/>
          <w:szCs w:val="21"/>
          <w14:ligatures w14:val="none"/>
        </w:rPr>
        <w:t>Muon Collider Detector Resource Planning</w:t>
      </w:r>
    </w:p>
    <w:p w14:paraId="6C371644" w14:textId="6A841E02" w:rsidR="003A7253" w:rsidRPr="004E21DD" w:rsidRDefault="004E21DD" w:rsidP="004E21DD">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4E21DD">
        <w:rPr>
          <w:rFonts w:ascii="Arial" w:eastAsia="Times New Roman" w:hAnsi="Arial" w:cs="Arial"/>
          <w:color w:val="2A2B2D"/>
          <w:kern w:val="0"/>
          <w:sz w:val="21"/>
          <w:szCs w:val="21"/>
          <w14:ligatures w14:val="none"/>
        </w:rPr>
        <w:t xml:space="preserve">The team discussed resource requirements and R&amp;D needs for a muon collider detector. Simone presented estimates showing significant material and personnel resources would be needed over 10 years, with peak requirements of around 130-140 FTEs, though he noted the material estimates might be conservative. The discussion highlighted key areas requiring early development, including the solenoid magnet, front-end electronics for the tracker, and electromagnetic calorimeter, with Simone emphasizing the importance of ramping up R&amp;D efforts in the mid-term years. </w:t>
      </w:r>
      <w:proofErr w:type="spellStart"/>
      <w:r w:rsidRPr="004E21DD">
        <w:rPr>
          <w:rFonts w:ascii="Arial" w:eastAsia="Times New Roman" w:hAnsi="Arial" w:cs="Arial"/>
          <w:color w:val="2A2B2D"/>
          <w:kern w:val="0"/>
          <w:sz w:val="21"/>
          <w:szCs w:val="21"/>
          <w14:ligatures w14:val="none"/>
        </w:rPr>
        <w:t>Jinlong</w:t>
      </w:r>
      <w:proofErr w:type="spellEnd"/>
      <w:r w:rsidRPr="004E21DD">
        <w:rPr>
          <w:rFonts w:ascii="Arial" w:eastAsia="Times New Roman" w:hAnsi="Arial" w:cs="Arial"/>
          <w:color w:val="2A2B2D"/>
          <w:kern w:val="0"/>
          <w:sz w:val="21"/>
          <w:szCs w:val="21"/>
          <w14:ligatures w14:val="none"/>
        </w:rPr>
        <w:t xml:space="preserve"> raised concerns about the high material costs estimated for reaching the Conceptual Design Report (CDR) phase, which Simone acknowledged needed further detailed breakdown and validation.</w:t>
      </w:r>
    </w:p>
    <w:sectPr w:rsidR="003A7253" w:rsidRPr="004E2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160F"/>
    <w:multiLevelType w:val="multilevel"/>
    <w:tmpl w:val="E5E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61154"/>
    <w:multiLevelType w:val="multilevel"/>
    <w:tmpl w:val="0B96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2754B"/>
    <w:multiLevelType w:val="multilevel"/>
    <w:tmpl w:val="039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384354">
    <w:abstractNumId w:val="2"/>
  </w:num>
  <w:num w:numId="2" w16cid:durableId="987785638">
    <w:abstractNumId w:val="0"/>
  </w:num>
  <w:num w:numId="3" w16cid:durableId="180061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D"/>
    <w:rsid w:val="00092199"/>
    <w:rsid w:val="001442F9"/>
    <w:rsid w:val="001D686C"/>
    <w:rsid w:val="002A5E50"/>
    <w:rsid w:val="003A7253"/>
    <w:rsid w:val="004617E2"/>
    <w:rsid w:val="004E21DD"/>
    <w:rsid w:val="005C3DC3"/>
    <w:rsid w:val="00735B8C"/>
    <w:rsid w:val="007A153C"/>
    <w:rsid w:val="007C62E6"/>
    <w:rsid w:val="00A056CD"/>
    <w:rsid w:val="00A311D5"/>
    <w:rsid w:val="00AA16CD"/>
    <w:rsid w:val="00AD0EAB"/>
    <w:rsid w:val="00AE0C8C"/>
    <w:rsid w:val="00B37FF4"/>
    <w:rsid w:val="00C473E1"/>
    <w:rsid w:val="00CB5A28"/>
    <w:rsid w:val="00D344F8"/>
    <w:rsid w:val="00D933BA"/>
    <w:rsid w:val="00DE7A55"/>
    <w:rsid w:val="00ED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A444"/>
  <w15:chartTrackingRefBased/>
  <w15:docId w15:val="{7E123F0A-A262-9442-BEB7-6BC87FB6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AA1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1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1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1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C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C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1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1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1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CD"/>
    <w:rPr>
      <w:rFonts w:eastAsiaTheme="majorEastAsia" w:cstheme="majorBidi"/>
      <w:color w:val="272727" w:themeColor="text1" w:themeTint="D8"/>
    </w:rPr>
  </w:style>
  <w:style w:type="paragraph" w:styleId="Title">
    <w:name w:val="Title"/>
    <w:basedOn w:val="Normal"/>
    <w:next w:val="Normal"/>
    <w:link w:val="TitleChar"/>
    <w:uiPriority w:val="10"/>
    <w:qFormat/>
    <w:rsid w:val="00AA16C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CD"/>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CD"/>
    <w:pPr>
      <w:spacing w:before="160"/>
      <w:jc w:val="center"/>
    </w:pPr>
    <w:rPr>
      <w:i/>
      <w:iCs/>
      <w:color w:val="404040" w:themeColor="text1" w:themeTint="BF"/>
    </w:rPr>
  </w:style>
  <w:style w:type="character" w:customStyle="1" w:styleId="QuoteChar">
    <w:name w:val="Quote Char"/>
    <w:basedOn w:val="DefaultParagraphFont"/>
    <w:link w:val="Quote"/>
    <w:uiPriority w:val="29"/>
    <w:rsid w:val="00AA16CD"/>
    <w:rPr>
      <w:i/>
      <w:iCs/>
      <w:color w:val="404040" w:themeColor="text1" w:themeTint="BF"/>
    </w:rPr>
  </w:style>
  <w:style w:type="paragraph" w:styleId="ListParagraph">
    <w:name w:val="List Paragraph"/>
    <w:basedOn w:val="Normal"/>
    <w:uiPriority w:val="34"/>
    <w:qFormat/>
    <w:rsid w:val="00AA16CD"/>
    <w:pPr>
      <w:ind w:left="720"/>
      <w:contextualSpacing/>
    </w:pPr>
  </w:style>
  <w:style w:type="character" w:styleId="IntenseEmphasis">
    <w:name w:val="Intense Emphasis"/>
    <w:basedOn w:val="DefaultParagraphFont"/>
    <w:uiPriority w:val="21"/>
    <w:qFormat/>
    <w:rsid w:val="00AA16CD"/>
    <w:rPr>
      <w:i/>
      <w:iCs/>
      <w:color w:val="2F5496" w:themeColor="accent1" w:themeShade="BF"/>
    </w:rPr>
  </w:style>
  <w:style w:type="paragraph" w:styleId="IntenseQuote">
    <w:name w:val="Intense Quote"/>
    <w:basedOn w:val="Normal"/>
    <w:next w:val="Normal"/>
    <w:link w:val="IntenseQuoteChar"/>
    <w:uiPriority w:val="30"/>
    <w:qFormat/>
    <w:rsid w:val="00AA1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6CD"/>
    <w:rPr>
      <w:i/>
      <w:iCs/>
      <w:color w:val="2F5496" w:themeColor="accent1" w:themeShade="BF"/>
    </w:rPr>
  </w:style>
  <w:style w:type="character" w:styleId="IntenseReference">
    <w:name w:val="Intense Reference"/>
    <w:basedOn w:val="DefaultParagraphFont"/>
    <w:uiPriority w:val="32"/>
    <w:qFormat/>
    <w:rsid w:val="00AA16CD"/>
    <w:rPr>
      <w:b/>
      <w:bCs/>
      <w:smallCaps/>
      <w:color w:val="2F5496" w:themeColor="accent1" w:themeShade="BF"/>
      <w:spacing w:val="5"/>
    </w:rPr>
  </w:style>
  <w:style w:type="paragraph" w:customStyle="1" w:styleId="second-level-title">
    <w:name w:val="second-level-title"/>
    <w:basedOn w:val="Normal"/>
    <w:rsid w:val="00AA16CD"/>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A16CD"/>
  </w:style>
  <w:style w:type="paragraph" w:styleId="NormalWeb">
    <w:name w:val="Normal (Web)"/>
    <w:basedOn w:val="Normal"/>
    <w:uiPriority w:val="99"/>
    <w:semiHidden/>
    <w:unhideWhenUsed/>
    <w:rsid w:val="00AA16CD"/>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E2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779</Words>
  <Characters>4637</Characters>
  <Application>Microsoft Office Word</Application>
  <DocSecurity>0</DocSecurity>
  <Lines>68</Lines>
  <Paragraphs>22</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3</cp:revision>
  <dcterms:created xsi:type="dcterms:W3CDTF">2026-04-06T17:28:00Z</dcterms:created>
  <dcterms:modified xsi:type="dcterms:W3CDTF">2026-04-06T17:30:00Z</dcterms:modified>
</cp:coreProperties>
</file>